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B23" w:rsidRDefault="0090091C" w:rsidP="0090091C">
      <w:pPr>
        <w:jc w:val="center"/>
        <w:rPr>
          <w:b/>
          <w:sz w:val="28"/>
          <w:szCs w:val="28"/>
        </w:rPr>
      </w:pPr>
      <w:r w:rsidRPr="0090091C">
        <w:rPr>
          <w:b/>
          <w:sz w:val="28"/>
          <w:szCs w:val="28"/>
        </w:rPr>
        <w:t>Mosaico&amp;Mosaici2019</w:t>
      </w:r>
    </w:p>
    <w:p w:rsidR="0090091C" w:rsidRPr="00913FC7" w:rsidRDefault="0090091C" w:rsidP="0090091C">
      <w:pPr>
        <w:jc w:val="center"/>
        <w:rPr>
          <w:b/>
        </w:rPr>
      </w:pPr>
    </w:p>
    <w:p w:rsidR="0090091C" w:rsidRPr="002D66E0" w:rsidRDefault="0090091C" w:rsidP="00C01A1D">
      <w:pPr>
        <w:spacing w:after="0" w:line="360" w:lineRule="auto"/>
        <w:jc w:val="both"/>
        <w:rPr>
          <w:b/>
        </w:rPr>
      </w:pPr>
      <w:r w:rsidRPr="002D66E0">
        <w:t xml:space="preserve">Si rinnova anche quest’estate l’immancabile appuntamento con la mostra </w:t>
      </w:r>
      <w:proofErr w:type="spellStart"/>
      <w:r w:rsidRPr="002D66E0">
        <w:rPr>
          <w:i/>
        </w:rPr>
        <w:t>Mosaico&amp;Mosaici</w:t>
      </w:r>
      <w:proofErr w:type="spellEnd"/>
      <w:r w:rsidRPr="002D66E0">
        <w:t xml:space="preserve">, edizione 2019, che verrà inaugurata </w:t>
      </w:r>
      <w:r w:rsidRPr="002D66E0">
        <w:rPr>
          <w:rStyle w:val="Enfasigrassetto"/>
          <w:rFonts w:cs="Arial"/>
          <w:bdr w:val="none" w:sz="0" w:space="0" w:color="auto" w:frame="1"/>
        </w:rPr>
        <w:t xml:space="preserve">venerdì 26 luglio alle ore 18:30, presso la sede della Scuola Mosaicisti del Friuli in via </w:t>
      </w:r>
      <w:proofErr w:type="spellStart"/>
      <w:r w:rsidRPr="002D66E0">
        <w:rPr>
          <w:rStyle w:val="Enfasigrassetto"/>
          <w:rFonts w:cs="Arial"/>
          <w:bdr w:val="none" w:sz="0" w:space="0" w:color="auto" w:frame="1"/>
        </w:rPr>
        <w:t>Corridoni</w:t>
      </w:r>
      <w:proofErr w:type="spellEnd"/>
      <w:r w:rsidRPr="002D66E0">
        <w:rPr>
          <w:rStyle w:val="Enfasigrassetto"/>
          <w:rFonts w:cs="Arial"/>
          <w:bdr w:val="none" w:sz="0" w:space="0" w:color="auto" w:frame="1"/>
        </w:rPr>
        <w:t xml:space="preserve"> 6, a Spilimbergo.</w:t>
      </w:r>
    </w:p>
    <w:p w:rsidR="00C01A1D" w:rsidRPr="002D66E0" w:rsidRDefault="00C01A1D" w:rsidP="00C01A1D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proofErr w:type="spellStart"/>
      <w:r w:rsidRPr="002D66E0">
        <w:rPr>
          <w:rFonts w:asciiTheme="minorHAnsi" w:hAnsiTheme="minorHAnsi" w:cs="Arial"/>
          <w:sz w:val="22"/>
          <w:szCs w:val="22"/>
        </w:rPr>
        <w:t>Mosaico&amp;Mosaici</w:t>
      </w:r>
      <w:proofErr w:type="spellEnd"/>
      <w:r w:rsidRPr="002D66E0">
        <w:rPr>
          <w:rFonts w:asciiTheme="minorHAnsi" w:hAnsiTheme="minorHAnsi" w:cs="Arial"/>
          <w:sz w:val="22"/>
          <w:szCs w:val="22"/>
        </w:rPr>
        <w:t xml:space="preserve"> 2019 è una selezione significativa delle opere eseguite dagli allievi nell’anno formativo 2018-2019 e </w:t>
      </w:r>
      <w:r w:rsidRPr="002D66E0">
        <w:rPr>
          <w:rFonts w:asciiTheme="minorHAnsi" w:hAnsiTheme="minorHAnsi" w:cs="Arial"/>
          <w:sz w:val="22"/>
          <w:szCs w:val="22"/>
        </w:rPr>
        <w:t>la giusta occasione per riscoprire il mosaico storico e moderno, per promuovere il mosaico contemporaneo, ma soprattutto per valorizzare la creatività e le oper</w:t>
      </w:r>
      <w:r w:rsidR="00EC574D" w:rsidRPr="002D66E0">
        <w:rPr>
          <w:rFonts w:asciiTheme="minorHAnsi" w:hAnsiTheme="minorHAnsi" w:cs="Arial"/>
          <w:sz w:val="22"/>
          <w:szCs w:val="22"/>
        </w:rPr>
        <w:t>e dei nostri giovani mosaicisti.</w:t>
      </w:r>
    </w:p>
    <w:p w:rsidR="0090091C" w:rsidRPr="002D66E0" w:rsidRDefault="0090091C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2D66E0">
        <w:rPr>
          <w:rFonts w:asciiTheme="minorHAnsi" w:hAnsiTheme="minorHAnsi"/>
          <w:sz w:val="22"/>
          <w:szCs w:val="22"/>
        </w:rPr>
        <w:t>Il filo conduttore è stato il dialogo aperto tra passato e presente, tra patrimonio storico e ricerca artistica. Opere emblematiche della storia dell’arte e del mosaico s</w:t>
      </w:r>
      <w:r w:rsidR="00243670">
        <w:rPr>
          <w:rFonts w:asciiTheme="minorHAnsi" w:hAnsiTheme="minorHAnsi"/>
          <w:sz w:val="22"/>
          <w:szCs w:val="22"/>
        </w:rPr>
        <w:t>ono state prese a modello</w:t>
      </w:r>
      <w:r w:rsidRPr="002D66E0">
        <w:rPr>
          <w:rFonts w:asciiTheme="minorHAnsi" w:hAnsiTheme="minorHAnsi"/>
          <w:sz w:val="22"/>
          <w:szCs w:val="22"/>
        </w:rPr>
        <w:t xml:space="preserve">, non per farne una meccanica riproduzione, ma come occasione di studio e spunto per esprimere una contemporanea concezione dell’immagine, nuovi punti di vista e visioni. </w:t>
      </w:r>
    </w:p>
    <w:p w:rsidR="0090091C" w:rsidRPr="00566992" w:rsidRDefault="00967623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i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 laboratori del</w:t>
      </w:r>
      <w:r w:rsidR="0090091C" w:rsidRPr="002D66E0">
        <w:rPr>
          <w:rFonts w:asciiTheme="minorHAnsi" w:hAnsiTheme="minorHAnsi" w:cs="Arial"/>
          <w:sz w:val="22"/>
          <w:szCs w:val="22"/>
        </w:rPr>
        <w:t xml:space="preserve"> primo,</w:t>
      </w:r>
      <w:r>
        <w:rPr>
          <w:rFonts w:asciiTheme="minorHAnsi" w:hAnsiTheme="minorHAnsi" w:cs="Arial"/>
          <w:sz w:val="22"/>
          <w:szCs w:val="22"/>
        </w:rPr>
        <w:t xml:space="preserve"> del secondo e del terzo corso sono stati</w:t>
      </w:r>
      <w:r w:rsidR="0090091C" w:rsidRPr="002D66E0">
        <w:rPr>
          <w:rFonts w:asciiTheme="minorHAnsi" w:hAnsiTheme="minorHAnsi" w:cs="Arial"/>
          <w:sz w:val="22"/>
          <w:szCs w:val="22"/>
        </w:rPr>
        <w:t xml:space="preserve"> fucina di esper</w:t>
      </w:r>
      <w:r w:rsidR="003022E2" w:rsidRPr="002D66E0">
        <w:rPr>
          <w:rFonts w:asciiTheme="minorHAnsi" w:hAnsiTheme="minorHAnsi" w:cs="Arial"/>
          <w:sz w:val="22"/>
          <w:szCs w:val="22"/>
        </w:rPr>
        <w:t xml:space="preserve">ienze pratiche e teoriche: </w:t>
      </w:r>
      <w:r w:rsidR="00C01A1D" w:rsidRPr="002D66E0">
        <w:rPr>
          <w:rFonts w:asciiTheme="minorHAnsi" w:hAnsiTheme="minorHAnsi" w:cs="Arial"/>
          <w:sz w:val="22"/>
          <w:szCs w:val="22"/>
        </w:rPr>
        <w:t>c</w:t>
      </w:r>
      <w:r>
        <w:rPr>
          <w:rFonts w:asciiTheme="minorHAnsi" w:hAnsiTheme="minorHAnsi" w:cs="Arial"/>
          <w:sz w:val="22"/>
          <w:szCs w:val="22"/>
        </w:rPr>
        <w:t>ome di consueto al primo anno</w:t>
      </w:r>
      <w:r w:rsidR="00C01A1D" w:rsidRPr="002D66E0">
        <w:rPr>
          <w:rFonts w:asciiTheme="minorHAnsi" w:hAnsiTheme="minorHAnsi" w:cs="Arial"/>
          <w:sz w:val="22"/>
          <w:szCs w:val="22"/>
        </w:rPr>
        <w:t xml:space="preserve"> l’atte</w:t>
      </w:r>
      <w:r w:rsidR="00EC574D" w:rsidRPr="002D66E0">
        <w:rPr>
          <w:rFonts w:asciiTheme="minorHAnsi" w:hAnsiTheme="minorHAnsi" w:cs="Arial"/>
          <w:sz w:val="22"/>
          <w:szCs w:val="22"/>
        </w:rPr>
        <w:t>nzione si è focalizzata</w:t>
      </w:r>
      <w:r w:rsidR="00C01A1D" w:rsidRPr="002D66E0">
        <w:rPr>
          <w:rFonts w:asciiTheme="minorHAnsi" w:hAnsiTheme="minorHAnsi" w:cs="Arial"/>
          <w:sz w:val="22"/>
          <w:szCs w:val="22"/>
        </w:rPr>
        <w:t xml:space="preserve"> sulla copia di mosaici antichi di tradizione greco-romana</w:t>
      </w:r>
      <w:r w:rsidR="007F04A2" w:rsidRPr="002D66E0">
        <w:rPr>
          <w:rFonts w:asciiTheme="minorHAnsi" w:hAnsiTheme="minorHAnsi" w:cs="Arial"/>
          <w:sz w:val="22"/>
          <w:szCs w:val="22"/>
        </w:rPr>
        <w:t xml:space="preserve"> </w:t>
      </w:r>
      <w:r w:rsidR="007F04A2" w:rsidRPr="002D66E0">
        <w:rPr>
          <w:rFonts w:asciiTheme="minorHAnsi" w:hAnsiTheme="minorHAnsi" w:cs="Arial"/>
          <w:sz w:val="22"/>
          <w:szCs w:val="22"/>
        </w:rPr>
        <w:t>per immedesimarsi</w:t>
      </w:r>
      <w:r w:rsidR="007F04A2" w:rsidRPr="002D66E0">
        <w:rPr>
          <w:rFonts w:asciiTheme="minorHAnsi" w:hAnsiTheme="minorHAnsi" w:cs="Arial"/>
          <w:sz w:val="22"/>
          <w:szCs w:val="22"/>
        </w:rPr>
        <w:t>, in particolare,</w:t>
      </w:r>
      <w:r w:rsidR="007F04A2" w:rsidRPr="002D66E0">
        <w:rPr>
          <w:rFonts w:asciiTheme="minorHAnsi" w:hAnsiTheme="minorHAnsi" w:cs="Arial"/>
          <w:sz w:val="22"/>
          <w:szCs w:val="22"/>
        </w:rPr>
        <w:t xml:space="preserve"> nella concezione mentale e nel </w:t>
      </w:r>
      <w:r w:rsidR="007F04A2" w:rsidRPr="002D66E0">
        <w:rPr>
          <w:rFonts w:asciiTheme="minorHAnsi" w:hAnsiTheme="minorHAnsi" w:cs="Arial"/>
          <w:i/>
          <w:sz w:val="22"/>
          <w:szCs w:val="22"/>
        </w:rPr>
        <w:t>modus operandi</w:t>
      </w:r>
      <w:r w:rsidR="007F04A2" w:rsidRPr="002D66E0">
        <w:rPr>
          <w:rFonts w:asciiTheme="minorHAnsi" w:hAnsiTheme="minorHAnsi" w:cs="Arial"/>
          <w:sz w:val="22"/>
          <w:szCs w:val="22"/>
        </w:rPr>
        <w:t xml:space="preserve"> dei maestr</w:t>
      </w:r>
      <w:r w:rsidR="007F04A2" w:rsidRPr="002D66E0">
        <w:rPr>
          <w:rFonts w:asciiTheme="minorHAnsi" w:hAnsiTheme="minorHAnsi" w:cs="Arial"/>
          <w:sz w:val="22"/>
          <w:szCs w:val="22"/>
        </w:rPr>
        <w:t>i mosaicisti</w:t>
      </w:r>
      <w:r w:rsidR="007F04A2" w:rsidRPr="002D66E0">
        <w:rPr>
          <w:rFonts w:asciiTheme="minorHAnsi" w:hAnsiTheme="minorHAnsi" w:cs="Arial"/>
          <w:sz w:val="22"/>
          <w:szCs w:val="22"/>
        </w:rPr>
        <w:t xml:space="preserve"> ch</w:t>
      </w:r>
      <w:r w:rsidR="00321514">
        <w:rPr>
          <w:rFonts w:asciiTheme="minorHAnsi" w:hAnsiTheme="minorHAnsi" w:cs="Arial"/>
          <w:sz w:val="22"/>
          <w:szCs w:val="22"/>
        </w:rPr>
        <w:t>e nel IV secolo realizzarono</w:t>
      </w:r>
      <w:r w:rsidR="007F04A2" w:rsidRPr="002D66E0">
        <w:rPr>
          <w:rFonts w:asciiTheme="minorHAnsi" w:hAnsiTheme="minorHAnsi" w:cs="Arial"/>
          <w:sz w:val="22"/>
          <w:szCs w:val="22"/>
        </w:rPr>
        <w:t xml:space="preserve"> gli intramontabili mosaici pavimen</w:t>
      </w:r>
      <w:r w:rsidR="002D66E0" w:rsidRPr="002D66E0">
        <w:rPr>
          <w:rFonts w:asciiTheme="minorHAnsi" w:hAnsiTheme="minorHAnsi" w:cs="Arial"/>
          <w:sz w:val="22"/>
          <w:szCs w:val="22"/>
        </w:rPr>
        <w:t>tali della Basilica di Aquileia.</w:t>
      </w:r>
      <w:r w:rsidR="00566992">
        <w:rPr>
          <w:rFonts w:asciiTheme="minorHAnsi" w:hAnsiTheme="minorHAnsi" w:cs="Arial"/>
          <w:sz w:val="22"/>
          <w:szCs w:val="22"/>
        </w:rPr>
        <w:t xml:space="preserve"> </w:t>
      </w:r>
      <w:r w:rsidR="00566992" w:rsidRPr="00566992">
        <w:rPr>
          <w:rFonts w:asciiTheme="minorHAnsi" w:hAnsiTheme="minorHAnsi" w:cs="Arial"/>
          <w:sz w:val="22"/>
          <w:szCs w:val="22"/>
        </w:rPr>
        <w:t>Un momento di confronto è nato dalla collaborazione tra</w:t>
      </w:r>
      <w:r>
        <w:rPr>
          <w:rFonts w:asciiTheme="minorHAnsi" w:hAnsiTheme="minorHAnsi" w:cs="Arial"/>
          <w:sz w:val="22"/>
          <w:szCs w:val="22"/>
        </w:rPr>
        <w:t xml:space="preserve"> le varie materie formative</w:t>
      </w:r>
      <w:r w:rsidR="00566992" w:rsidRPr="00566992">
        <w:rPr>
          <w:rFonts w:asciiTheme="minorHAnsi" w:hAnsiTheme="minorHAnsi" w:cs="Arial"/>
          <w:sz w:val="22"/>
          <w:szCs w:val="22"/>
        </w:rPr>
        <w:t xml:space="preserve"> è stato dedicato un </w:t>
      </w:r>
      <w:r w:rsidR="00566992" w:rsidRPr="00566992">
        <w:rPr>
          <w:rStyle w:val="Enfasicorsivo"/>
          <w:rFonts w:asciiTheme="minorHAnsi" w:hAnsiTheme="min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>omaggio a</w:t>
      </w:r>
      <w:r>
        <w:rPr>
          <w:rStyle w:val="Enfasicorsivo"/>
          <w:rFonts w:asciiTheme="minorHAnsi" w:hAnsiTheme="min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 xml:space="preserve"> Giovanni Antonio de’ </w:t>
      </w:r>
      <w:proofErr w:type="spellStart"/>
      <w:r>
        <w:rPr>
          <w:rStyle w:val="Enfasicorsivo"/>
          <w:rFonts w:asciiTheme="minorHAnsi" w:hAnsiTheme="min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>Sacchis</w:t>
      </w:r>
      <w:proofErr w:type="spellEnd"/>
      <w:r>
        <w:rPr>
          <w:rStyle w:val="Enfasicorsivo"/>
          <w:rFonts w:asciiTheme="minorHAnsi" w:hAnsiTheme="min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>, detto il Pordenone</w:t>
      </w:r>
      <w:r w:rsidR="00566992" w:rsidRPr="00566992">
        <w:rPr>
          <w:rStyle w:val="Enfasicorsivo"/>
          <w:rFonts w:asciiTheme="minorHAnsi" w:hAnsiTheme="minorHAnsi" w:cs="Arial"/>
          <w:i w:val="0"/>
          <w:sz w:val="22"/>
          <w:szCs w:val="22"/>
          <w:bdr w:val="none" w:sz="0" w:space="0" w:color="auto" w:frame="1"/>
          <w:shd w:val="clear" w:color="auto" w:fill="FFFFFF"/>
        </w:rPr>
        <w:t>. Maestri e allievi hanno “messo in scena” a mosaico – rivisitandoli - due capolavori che il Pordenone ha dipinto tra 1524 e 1525 sulle grandi portelle dell’organo in Duomo a Spilimbergo, raffiguranti la “Caduta di Simon Mago” e la “Conversione di San Paolo”.</w:t>
      </w:r>
    </w:p>
    <w:p w:rsidR="007F04A2" w:rsidRPr="002D66E0" w:rsidRDefault="00967623" w:rsidP="007F04A2">
      <w:pPr>
        <w:spacing w:after="0" w:line="360" w:lineRule="auto"/>
        <w:jc w:val="both"/>
        <w:rPr>
          <w:rFonts w:cs="Arial"/>
        </w:rPr>
      </w:pPr>
      <w:r>
        <w:rPr>
          <w:rFonts w:cs="Arial"/>
        </w:rPr>
        <w:t>Al secondo anno</w:t>
      </w:r>
      <w:r w:rsidR="007F04A2" w:rsidRPr="002D66E0">
        <w:rPr>
          <w:rFonts w:cs="Arial"/>
        </w:rPr>
        <w:t xml:space="preserve"> la tecnica musiva bizantina è stata rivisitata a</w:t>
      </w:r>
      <w:r w:rsidR="00243670">
        <w:rPr>
          <w:rFonts w:cs="Arial"/>
        </w:rPr>
        <w:t>ttraverso un’</w:t>
      </w:r>
      <w:r w:rsidR="007F04A2" w:rsidRPr="002D66E0">
        <w:rPr>
          <w:rFonts w:cs="Arial"/>
        </w:rPr>
        <w:t xml:space="preserve">originale installazione dal titolo: </w:t>
      </w:r>
      <w:r w:rsidR="007F04A2" w:rsidRPr="002D66E0">
        <w:rPr>
          <w:rFonts w:cs="Arial"/>
          <w:i/>
        </w:rPr>
        <w:t>Autunno</w:t>
      </w:r>
      <w:r w:rsidR="007F04A2" w:rsidRPr="002D66E0">
        <w:rPr>
          <w:rFonts w:cs="Arial"/>
        </w:rPr>
        <w:t xml:space="preserve">. Foglie in grande scala, di struttura tridimensionale, vibrano attraverso animati percorsi di tessere. Fluenti sulle forme con spontaneità, esse combinano materiali preziosi - smalti e ori di vari tagli - creando un effetto cromatico scintillante sotto la luce: una suggestione per gli occhi e per l’ambiente. </w:t>
      </w:r>
    </w:p>
    <w:p w:rsidR="007F04A2" w:rsidRPr="002D66E0" w:rsidRDefault="007F04A2" w:rsidP="007F04A2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D66E0">
        <w:rPr>
          <w:rFonts w:asciiTheme="minorHAnsi" w:hAnsiTheme="minorHAnsi" w:cs="Arial"/>
          <w:sz w:val="22"/>
          <w:szCs w:val="22"/>
        </w:rPr>
        <w:t>La tecnica moderna si è espressa</w:t>
      </w:r>
      <w:r w:rsidRPr="002D66E0">
        <w:rPr>
          <w:rFonts w:asciiTheme="minorHAnsi" w:hAnsiTheme="minorHAnsi" w:cs="Arial"/>
          <w:sz w:val="22"/>
          <w:szCs w:val="22"/>
        </w:rPr>
        <w:t>, invece,</w:t>
      </w:r>
      <w:r w:rsidRPr="002D66E0">
        <w:rPr>
          <w:rFonts w:asciiTheme="minorHAnsi" w:hAnsiTheme="minorHAnsi" w:cs="Arial"/>
          <w:sz w:val="22"/>
          <w:szCs w:val="22"/>
        </w:rPr>
        <w:t xml:space="preserve"> attraverso l’interpretazione musiva della “</w:t>
      </w:r>
      <w:r w:rsidRPr="002D66E0">
        <w:rPr>
          <w:rFonts w:asciiTheme="minorHAnsi" w:hAnsiTheme="minorHAnsi" w:cs="Arial"/>
          <w:i/>
          <w:sz w:val="22"/>
          <w:szCs w:val="22"/>
        </w:rPr>
        <w:t>Canestra di frutta</w:t>
      </w:r>
      <w:r w:rsidR="00967623">
        <w:rPr>
          <w:rFonts w:asciiTheme="minorHAnsi" w:hAnsiTheme="minorHAnsi" w:cs="Arial"/>
          <w:sz w:val="22"/>
          <w:szCs w:val="22"/>
        </w:rPr>
        <w:t>” omaggio al</w:t>
      </w:r>
      <w:r w:rsidRPr="002D66E0">
        <w:rPr>
          <w:rFonts w:asciiTheme="minorHAnsi" w:hAnsiTheme="minorHAnsi" w:cs="Arial"/>
          <w:sz w:val="22"/>
          <w:szCs w:val="22"/>
        </w:rPr>
        <w:t xml:space="preserve"> Caravaggio, opera emblematica dell’artista risalente al suo periodo giovanile (1597-1600), oggi conservata alla Pinacoteca Ambrosiana di Milano. Tanta è stata la cura del Caravaggio nel rendere ogni dettaglio con realismo impressionante, tanta è stata la cura degli allievi</w:t>
      </w:r>
      <w:r w:rsidRPr="002D66E0">
        <w:rPr>
          <w:rFonts w:asciiTheme="minorHAnsi" w:hAnsiTheme="minorHAnsi" w:cs="Arial"/>
          <w:sz w:val="22"/>
          <w:szCs w:val="22"/>
        </w:rPr>
        <w:t xml:space="preserve"> del secondo corso</w:t>
      </w:r>
      <w:r w:rsidRPr="002D66E0">
        <w:rPr>
          <w:rFonts w:asciiTheme="minorHAnsi" w:hAnsiTheme="minorHAnsi" w:cs="Arial"/>
          <w:sz w:val="22"/>
          <w:szCs w:val="22"/>
        </w:rPr>
        <w:t xml:space="preserve"> nel conferire struttura formale, volume, forz</w:t>
      </w:r>
      <w:r w:rsidRPr="002D66E0">
        <w:rPr>
          <w:rFonts w:asciiTheme="minorHAnsi" w:hAnsiTheme="minorHAnsi" w:cs="Arial"/>
          <w:sz w:val="22"/>
          <w:szCs w:val="22"/>
        </w:rPr>
        <w:t>a cromatica all’opera grazie</w:t>
      </w:r>
      <w:r w:rsidRPr="002D66E0">
        <w:rPr>
          <w:rFonts w:asciiTheme="minorHAnsi" w:hAnsiTheme="minorHAnsi" w:cs="Arial"/>
          <w:sz w:val="22"/>
          <w:szCs w:val="22"/>
        </w:rPr>
        <w:t xml:space="preserve"> </w:t>
      </w:r>
      <w:r w:rsidRPr="002D66E0">
        <w:rPr>
          <w:rFonts w:asciiTheme="minorHAnsi" w:hAnsiTheme="minorHAnsi" w:cs="Arial"/>
          <w:sz w:val="22"/>
          <w:szCs w:val="22"/>
        </w:rPr>
        <w:t>al</w:t>
      </w:r>
      <w:r w:rsidRPr="002D66E0">
        <w:rPr>
          <w:rFonts w:asciiTheme="minorHAnsi" w:hAnsiTheme="minorHAnsi" w:cs="Arial"/>
          <w:sz w:val="22"/>
          <w:szCs w:val="22"/>
        </w:rPr>
        <w:t>l’accostamento di tessere posate con virtuosismo e sapienza tecnica eccezionali, per restituirci un soggetto di straordinaria bellezza</w:t>
      </w:r>
      <w:r w:rsidRPr="002D66E0">
        <w:rPr>
          <w:rFonts w:asciiTheme="minorHAnsi" w:hAnsiTheme="minorHAnsi" w:cs="Arial"/>
          <w:sz w:val="22"/>
          <w:szCs w:val="22"/>
        </w:rPr>
        <w:t>.</w:t>
      </w:r>
    </w:p>
    <w:p w:rsidR="007F04A2" w:rsidRPr="002D66E0" w:rsidRDefault="007F04A2" w:rsidP="00790483">
      <w:pPr>
        <w:spacing w:after="0" w:line="360" w:lineRule="auto"/>
        <w:jc w:val="both"/>
        <w:rPr>
          <w:rFonts w:cs="Arial"/>
          <w:i/>
        </w:rPr>
      </w:pPr>
      <w:r w:rsidRPr="002D66E0">
        <w:rPr>
          <w:rFonts w:cs="Arial"/>
        </w:rPr>
        <w:t xml:space="preserve">Le proposte </w:t>
      </w:r>
      <w:r w:rsidR="00967623">
        <w:rPr>
          <w:rFonts w:cs="Arial"/>
        </w:rPr>
        <w:t>formative</w:t>
      </w:r>
      <w:r w:rsidRPr="002D66E0">
        <w:rPr>
          <w:rFonts w:cs="Arial"/>
        </w:rPr>
        <w:t xml:space="preserve"> avanzate nell’ultimo anno del triennio sono diversificate al fine di dare ampio spazio ed interpretazione contemporanea per quello che è la natura del mosaico e dei suoi elementi costitutivi: dall’indagine della storia si giunge all’attualità. La tessera è un’unità di spazio-colore, che cambia e acquisisce valore grazie alla compresenza di altre unità, uniche ed irripetibili nella forma e nel colore. Ed è anche grazie </w:t>
      </w:r>
      <w:r w:rsidRPr="002D66E0">
        <w:rPr>
          <w:rFonts w:cs="Arial"/>
        </w:rPr>
        <w:lastRenderedPageBreak/>
        <w:t xml:space="preserve">a questo principio che prende vita un’opera musiva, risultato di ipotesi di destrutturazione e ricomposizione di elementi, che devono essere impiegati in modo equilibrato e ragionato per far sì che convivano, dando senso alla composizione. A volte prende il sopravvento il segno, come nell’opera </w:t>
      </w:r>
      <w:proofErr w:type="spellStart"/>
      <w:r w:rsidRPr="002D66E0">
        <w:rPr>
          <w:rFonts w:cs="Arial"/>
          <w:i/>
        </w:rPr>
        <w:t>Pareidolia</w:t>
      </w:r>
      <w:proofErr w:type="spellEnd"/>
      <w:r w:rsidRPr="002D66E0">
        <w:rPr>
          <w:rFonts w:cs="Arial"/>
        </w:rPr>
        <w:t xml:space="preserve">, altre il colore, come nelle opere </w:t>
      </w:r>
      <w:r w:rsidRPr="002D66E0">
        <w:rPr>
          <w:rFonts w:cs="Arial"/>
          <w:i/>
        </w:rPr>
        <w:t xml:space="preserve">Black </w:t>
      </w:r>
      <w:proofErr w:type="spellStart"/>
      <w:r w:rsidRPr="002D66E0">
        <w:rPr>
          <w:rFonts w:cs="Arial"/>
          <w:i/>
        </w:rPr>
        <w:t>Gilmore</w:t>
      </w:r>
      <w:proofErr w:type="spellEnd"/>
      <w:r w:rsidRPr="002D66E0">
        <w:rPr>
          <w:rFonts w:cs="Arial"/>
        </w:rPr>
        <w:t xml:space="preserve"> e </w:t>
      </w:r>
      <w:r w:rsidRPr="002D66E0">
        <w:rPr>
          <w:rFonts w:cs="Arial"/>
          <w:i/>
        </w:rPr>
        <w:t xml:space="preserve">White </w:t>
      </w:r>
      <w:proofErr w:type="spellStart"/>
      <w:r w:rsidRPr="002D66E0">
        <w:rPr>
          <w:rFonts w:cs="Arial"/>
          <w:i/>
        </w:rPr>
        <w:t>Gilmore</w:t>
      </w:r>
      <w:proofErr w:type="spellEnd"/>
      <w:r w:rsidRPr="002D66E0">
        <w:rPr>
          <w:rFonts w:cs="Arial"/>
          <w:i/>
        </w:rPr>
        <w:t>.</w:t>
      </w:r>
    </w:p>
    <w:p w:rsidR="00790483" w:rsidRPr="002D66E0" w:rsidRDefault="002D66E0" w:rsidP="00CA3EB6">
      <w:pPr>
        <w:spacing w:after="0" w:line="360" w:lineRule="auto"/>
        <w:jc w:val="both"/>
        <w:rPr>
          <w:rFonts w:cs="Arial"/>
          <w:shd w:val="clear" w:color="auto" w:fill="FFFFFF"/>
        </w:rPr>
      </w:pPr>
      <w:r w:rsidRPr="002D66E0">
        <w:rPr>
          <w:rFonts w:cs="Arial"/>
        </w:rPr>
        <w:t>L</w:t>
      </w:r>
      <w:r w:rsidR="00790483" w:rsidRPr="002D66E0">
        <w:rPr>
          <w:rFonts w:cs="Arial"/>
        </w:rPr>
        <w:t>a</w:t>
      </w:r>
      <w:r w:rsidR="00967623">
        <w:rPr>
          <w:rFonts w:cs="Arial"/>
        </w:rPr>
        <w:t xml:space="preserve"> Scuola Mosaicisti del Friuli quest’anno ha avuto quale illustre ospite l’artista</w:t>
      </w:r>
      <w:r w:rsidR="00790483" w:rsidRPr="002D66E0">
        <w:rPr>
          <w:rFonts w:cs="Arial"/>
        </w:rPr>
        <w:t xml:space="preserve"> di fama internazionale</w:t>
      </w:r>
      <w:r w:rsidR="00967623">
        <w:rPr>
          <w:rFonts w:cs="Arial"/>
        </w:rPr>
        <w:t xml:space="preserve"> </w:t>
      </w:r>
      <w:proofErr w:type="spellStart"/>
      <w:r w:rsidR="00967623">
        <w:rPr>
          <w:rFonts w:cs="Arial"/>
        </w:rPr>
        <w:t>Toyoharu</w:t>
      </w:r>
      <w:proofErr w:type="spellEnd"/>
      <w:r w:rsidR="00967623">
        <w:rPr>
          <w:rFonts w:cs="Arial"/>
        </w:rPr>
        <w:t xml:space="preserve"> </w:t>
      </w:r>
      <w:proofErr w:type="spellStart"/>
      <w:r w:rsidR="00967623">
        <w:rPr>
          <w:rFonts w:cs="Arial"/>
        </w:rPr>
        <w:t>Kii</w:t>
      </w:r>
      <w:proofErr w:type="spellEnd"/>
      <w:r w:rsidR="00790483" w:rsidRPr="002D66E0">
        <w:rPr>
          <w:rFonts w:cs="Arial"/>
        </w:rPr>
        <w:t xml:space="preserve"> per svolgere lo stage dedicato agli allievi del Corso Terzo. </w:t>
      </w:r>
      <w:r w:rsidR="00790483" w:rsidRPr="002D66E0">
        <w:rPr>
          <w:rFonts w:cs="Arial"/>
        </w:rPr>
        <w:t>L’incontro con l</w:t>
      </w:r>
      <w:r w:rsidR="00967623">
        <w:rPr>
          <w:rFonts w:cs="Arial"/>
        </w:rPr>
        <w:t>’artista</w:t>
      </w:r>
      <w:r w:rsidR="00790483" w:rsidRPr="002D66E0">
        <w:rPr>
          <w:rFonts w:cs="Arial"/>
        </w:rPr>
        <w:t xml:space="preserve"> </w:t>
      </w:r>
      <w:r w:rsidR="00243670">
        <w:rPr>
          <w:rFonts w:cs="Arial"/>
        </w:rPr>
        <w:t>ha rappresentato</w:t>
      </w:r>
      <w:r w:rsidR="00790483" w:rsidRPr="002D66E0">
        <w:rPr>
          <w:rFonts w:cs="Arial"/>
        </w:rPr>
        <w:t xml:space="preserve"> l’occasione per</w:t>
      </w:r>
      <w:r w:rsidR="00790483" w:rsidRPr="002D66E0">
        <w:rPr>
          <w:rStyle w:val="Enfasicorsivo"/>
          <w:rFonts w:cs="Arial"/>
          <w:i w:val="0"/>
          <w:bdr w:val="none" w:sz="0" w:space="0" w:color="auto" w:frame="1"/>
          <w:shd w:val="clear" w:color="auto" w:fill="FFFFFF"/>
        </w:rPr>
        <w:t xml:space="preserve"> riscoprire</w:t>
      </w:r>
      <w:r w:rsidR="00790483" w:rsidRPr="002D66E0">
        <w:rPr>
          <w:rStyle w:val="Enfasicorsivo"/>
          <w:rFonts w:cs="Arial"/>
          <w:i w:val="0"/>
          <w:bdr w:val="none" w:sz="0" w:space="0" w:color="auto" w:frame="1"/>
          <w:shd w:val="clear" w:color="auto" w:fill="FFFFFF"/>
        </w:rPr>
        <w:t xml:space="preserve"> tecniche storiche e</w:t>
      </w:r>
      <w:r w:rsidR="00790483" w:rsidRPr="002D66E0">
        <w:rPr>
          <w:rStyle w:val="Enfasicorsivo"/>
          <w:rFonts w:cs="Arial"/>
          <w:i w:val="0"/>
          <w:bdr w:val="none" w:sz="0" w:space="0" w:color="auto" w:frame="1"/>
          <w:shd w:val="clear" w:color="auto" w:fill="FFFFFF"/>
        </w:rPr>
        <w:t xml:space="preserve"> </w:t>
      </w:r>
      <w:r w:rsidR="00790483" w:rsidRPr="002D66E0">
        <w:rPr>
          <w:rStyle w:val="Enfasicorsivo"/>
          <w:rFonts w:cs="Arial"/>
          <w:i w:val="0"/>
          <w:bdr w:val="none" w:sz="0" w:space="0" w:color="auto" w:frame="1"/>
          <w:shd w:val="clear" w:color="auto" w:fill="FFFFFF"/>
        </w:rPr>
        <w:t>contemporane</w:t>
      </w:r>
      <w:r w:rsidR="00CA3EB6" w:rsidRPr="002D66E0">
        <w:rPr>
          <w:rStyle w:val="Enfasicorsivo"/>
          <w:rFonts w:cs="Arial"/>
          <w:i w:val="0"/>
          <w:bdr w:val="none" w:sz="0" w:space="0" w:color="auto" w:frame="1"/>
          <w:shd w:val="clear" w:color="auto" w:fill="FFFFFF"/>
        </w:rPr>
        <w:t>e.</w:t>
      </w:r>
      <w:r w:rsidR="00CA3EB6" w:rsidRPr="002D66E0">
        <w:rPr>
          <w:rFonts w:cs="Arial"/>
          <w:shd w:val="clear" w:color="auto" w:fill="FFFFFF"/>
        </w:rPr>
        <w:t xml:space="preserve"> Inizialmente o</w:t>
      </w:r>
      <w:r w:rsidR="00967623">
        <w:rPr>
          <w:rFonts w:cs="Arial"/>
          <w:shd w:val="clear" w:color="auto" w:fill="FFFFFF"/>
        </w:rPr>
        <w:t>gni singolo allievo</w:t>
      </w:r>
      <w:r w:rsidR="00CA3EB6" w:rsidRPr="002D66E0">
        <w:rPr>
          <w:rFonts w:cs="Arial"/>
          <w:shd w:val="clear" w:color="auto" w:fill="FFFFFF"/>
        </w:rPr>
        <w:t xml:space="preserve"> è stato invitato dall’artista a creare</w:t>
      </w:r>
      <w:r w:rsidR="00CA3EB6" w:rsidRPr="002D66E0">
        <w:rPr>
          <w:rFonts w:cs="Arial"/>
          <w:shd w:val="clear" w:color="auto" w:fill="FFFFFF"/>
        </w:rPr>
        <w:t xml:space="preserve"> in autonomia</w:t>
      </w:r>
      <w:r w:rsidR="00CA3EB6" w:rsidRPr="002D66E0">
        <w:rPr>
          <w:rFonts w:cs="Arial"/>
          <w:shd w:val="clear" w:color="auto" w:fill="FFFFFF"/>
        </w:rPr>
        <w:t xml:space="preserve"> dei segni</w:t>
      </w:r>
      <w:r w:rsidR="00CA3EB6" w:rsidRPr="002D66E0">
        <w:rPr>
          <w:rFonts w:cs="Arial"/>
          <w:shd w:val="clear" w:color="auto" w:fill="FFFFFF"/>
        </w:rPr>
        <w:t>. In seguito, questi segni</w:t>
      </w:r>
      <w:r w:rsidR="00CA3EB6" w:rsidRPr="002D66E0">
        <w:rPr>
          <w:rFonts w:cs="Arial"/>
          <w:shd w:val="clear" w:color="auto" w:fill="FFFFFF"/>
        </w:rPr>
        <w:t xml:space="preserve"> sono diventati parte di</w:t>
      </w:r>
      <w:r w:rsidRPr="002D66E0">
        <w:rPr>
          <w:rFonts w:cs="Arial"/>
          <w:shd w:val="clear" w:color="auto" w:fill="FFFFFF"/>
        </w:rPr>
        <w:t xml:space="preserve"> un’energia collettiva per diventare</w:t>
      </w:r>
      <w:r w:rsidR="00CA3EB6" w:rsidRPr="002D66E0">
        <w:rPr>
          <w:rFonts w:cs="Arial"/>
          <w:shd w:val="clear" w:color="auto" w:fill="FFFFFF"/>
        </w:rPr>
        <w:t xml:space="preserve"> elementi fondamentali di due mosaici realizzati dalla sapienza delle mani dell’intero gruppo con sentita partecipazione</w:t>
      </w:r>
      <w:r w:rsidRPr="002D66E0">
        <w:rPr>
          <w:rFonts w:ascii="Arial" w:hAnsi="Arial" w:cs="Arial"/>
          <w:shd w:val="clear" w:color="auto" w:fill="FFFFFF"/>
        </w:rPr>
        <w:t>.</w:t>
      </w:r>
    </w:p>
    <w:p w:rsidR="005119B6" w:rsidRPr="002D66E0" w:rsidRDefault="005119B6" w:rsidP="00CA3EB6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D66E0">
        <w:rPr>
          <w:rFonts w:asciiTheme="minorHAnsi" w:hAnsiTheme="minorHAnsi" w:cs="Arial"/>
          <w:sz w:val="22"/>
          <w:szCs w:val="22"/>
          <w:shd w:val="clear" w:color="auto" w:fill="FFFFFF"/>
        </w:rPr>
        <w:t>N</w:t>
      </w:r>
      <w:r w:rsidR="00CA3EB6" w:rsidRPr="002D66E0">
        <w:rPr>
          <w:rFonts w:asciiTheme="minorHAnsi" w:hAnsiTheme="minorHAnsi" w:cs="Arial"/>
          <w:sz w:val="22"/>
          <w:szCs w:val="22"/>
          <w:shd w:val="clear" w:color="auto" w:fill="FFFFFF"/>
        </w:rPr>
        <w:t>on sono, inoltre</w:t>
      </w:r>
      <w:r w:rsidRPr="002D66E0">
        <w:rPr>
          <w:rFonts w:asciiTheme="minorHAnsi" w:hAnsiTheme="minorHAnsi" w:cs="Arial"/>
          <w:sz w:val="22"/>
          <w:szCs w:val="22"/>
          <w:shd w:val="clear" w:color="auto" w:fill="FFFFFF"/>
        </w:rPr>
        <w:t>, mancati momenti di confronto</w:t>
      </w:r>
      <w:r w:rsidR="00790483" w:rsidRPr="002D66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e crescita</w:t>
      </w:r>
      <w:r w:rsidR="004A323D" w:rsidRPr="002D66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con importanti incontri </w:t>
      </w:r>
      <w:r w:rsidR="00967623">
        <w:rPr>
          <w:rFonts w:asciiTheme="minorHAnsi" w:hAnsiTheme="minorHAnsi" w:cs="Arial"/>
          <w:sz w:val="22"/>
          <w:szCs w:val="22"/>
          <w:shd w:val="clear" w:color="auto" w:fill="FFFFFF"/>
        </w:rPr>
        <w:t>di studio</w:t>
      </w:r>
      <w:bookmarkStart w:id="0" w:name="_GoBack"/>
      <w:bookmarkEnd w:id="0"/>
      <w:r w:rsidRPr="002D66E0">
        <w:rPr>
          <w:rFonts w:asciiTheme="minorHAnsi" w:hAnsiTheme="minorHAnsi" w:cs="Arial"/>
          <w:sz w:val="22"/>
          <w:szCs w:val="22"/>
          <w:shd w:val="clear" w:color="auto" w:fill="FFFFFF"/>
        </w:rPr>
        <w:t xml:space="preserve"> quali il seminario “A regola d’arte” e le conferenze riguardanti le tematiche sull’arredo urbano, cui sono intervenuti relatori di primo livello come </w:t>
      </w:r>
      <w:r w:rsidRPr="002D66E0">
        <w:rPr>
          <w:rFonts w:asciiTheme="minorHAnsi" w:hAnsiTheme="minorHAnsi" w:cs="Arial"/>
          <w:sz w:val="22"/>
          <w:szCs w:val="22"/>
        </w:rPr>
        <w:t xml:space="preserve">Aberto Cavalli, Direttore della Fondazione </w:t>
      </w:r>
      <w:proofErr w:type="spellStart"/>
      <w:r w:rsidRPr="002D66E0">
        <w:rPr>
          <w:rFonts w:asciiTheme="minorHAnsi" w:hAnsiTheme="minorHAnsi" w:cs="Arial"/>
          <w:sz w:val="22"/>
          <w:szCs w:val="22"/>
        </w:rPr>
        <w:t>Cologni</w:t>
      </w:r>
      <w:proofErr w:type="spellEnd"/>
      <w:r w:rsidRPr="002D66E0">
        <w:rPr>
          <w:rFonts w:asciiTheme="minorHAnsi" w:hAnsiTheme="minorHAnsi" w:cs="Arial"/>
          <w:sz w:val="22"/>
          <w:szCs w:val="22"/>
        </w:rPr>
        <w:t xml:space="preserve"> di Milano nonché Executive Co-</w:t>
      </w:r>
      <w:proofErr w:type="spellStart"/>
      <w:r w:rsidRPr="002D66E0">
        <w:rPr>
          <w:rFonts w:asciiTheme="minorHAnsi" w:hAnsiTheme="minorHAnsi" w:cs="Arial"/>
          <w:sz w:val="22"/>
          <w:szCs w:val="22"/>
        </w:rPr>
        <w:t>Director</w:t>
      </w:r>
      <w:proofErr w:type="spellEnd"/>
      <w:r w:rsidRPr="002D66E0">
        <w:rPr>
          <w:rFonts w:asciiTheme="minorHAnsi" w:hAnsiTheme="minorHAnsi" w:cs="Arial"/>
          <w:sz w:val="22"/>
          <w:szCs w:val="22"/>
        </w:rPr>
        <w:t xml:space="preserve"> della Michelangelo Foundation, e l’Architetto Paolo Coretti</w:t>
      </w:r>
      <w:r w:rsidR="004A323D" w:rsidRPr="002D66E0">
        <w:rPr>
          <w:rFonts w:asciiTheme="minorHAnsi" w:hAnsiTheme="minorHAnsi" w:cs="Arial"/>
          <w:sz w:val="22"/>
          <w:szCs w:val="22"/>
        </w:rPr>
        <w:t>.</w:t>
      </w:r>
    </w:p>
    <w:p w:rsidR="004A323D" w:rsidRPr="002D66E0" w:rsidRDefault="00913FC7" w:rsidP="00790483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i/>
          <w:iCs/>
          <w:sz w:val="22"/>
          <w:szCs w:val="22"/>
          <w:bdr w:val="none" w:sz="0" w:space="0" w:color="auto" w:frame="1"/>
          <w:shd w:val="clear" w:color="auto" w:fill="FFFFFF"/>
        </w:rPr>
      </w:pPr>
      <w:r w:rsidRPr="002D66E0">
        <w:rPr>
          <w:rFonts w:asciiTheme="minorHAnsi" w:hAnsiTheme="minorHAnsi" w:cs="Arimo"/>
          <w:sz w:val="22"/>
          <w:szCs w:val="22"/>
        </w:rPr>
        <w:t xml:space="preserve">La mostra </w:t>
      </w:r>
      <w:proofErr w:type="spellStart"/>
      <w:r w:rsidRPr="002D66E0">
        <w:rPr>
          <w:rFonts w:asciiTheme="minorHAnsi" w:hAnsiTheme="minorHAnsi" w:cs="Arimo"/>
          <w:sz w:val="22"/>
          <w:szCs w:val="22"/>
        </w:rPr>
        <w:t>Mosaico&amp;Mosaici</w:t>
      </w:r>
      <w:proofErr w:type="spellEnd"/>
      <w:r w:rsidRPr="002D66E0">
        <w:rPr>
          <w:rFonts w:asciiTheme="minorHAnsi" w:hAnsiTheme="minorHAnsi" w:cs="Arimo"/>
          <w:sz w:val="22"/>
          <w:szCs w:val="22"/>
        </w:rPr>
        <w:t xml:space="preserve"> 2019, dunque, è l’occasione perfetta per scoprire ed ammirare le bellezze realizzate e contenute alla Scuola Mosaicisti del Friuli, un’eccellenza della formazione italiana e una realtà unica al mondo.</w:t>
      </w:r>
    </w:p>
    <w:p w:rsidR="004A323D" w:rsidRPr="002D66E0" w:rsidRDefault="004A323D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</w:pPr>
    </w:p>
    <w:p w:rsidR="0090091C" w:rsidRPr="002D66E0" w:rsidRDefault="00913FC7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D66E0"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  <w:t>La m</w:t>
      </w:r>
      <w:r w:rsidR="0090091C" w:rsidRPr="002D66E0"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ostra </w:t>
      </w:r>
      <w:proofErr w:type="spellStart"/>
      <w:r w:rsidR="0090091C" w:rsidRPr="002D66E0"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  <w:t>Mosaico&amp;Mosaici</w:t>
      </w:r>
      <w:proofErr w:type="spellEnd"/>
      <w:r w:rsidR="0090091C" w:rsidRPr="002D66E0"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  <w:t xml:space="preserve"> – </w:t>
      </w:r>
      <w:r w:rsidR="0090091C" w:rsidRPr="002D66E0">
        <w:rPr>
          <w:rStyle w:val="Enfasicorsivo"/>
          <w:rFonts w:asciiTheme="minorHAnsi" w:hAnsiTheme="minorHAnsi" w:cs="Arial"/>
          <w:b/>
          <w:bCs/>
          <w:sz w:val="22"/>
          <w:szCs w:val="22"/>
          <w:bdr w:val="none" w:sz="0" w:space="0" w:color="auto" w:frame="1"/>
        </w:rPr>
        <w:t>Selezione delle opere eseguite dagli allievi della Scuola Mosaicisti del Friuli nel corso dell’anno formativo 2018</w:t>
      </w:r>
      <w:r w:rsidR="0090091C" w:rsidRPr="002D66E0">
        <w:rPr>
          <w:rStyle w:val="Enfasigrassetto"/>
          <w:rFonts w:asciiTheme="minorHAnsi" w:hAnsiTheme="minorHAnsi" w:cs="Arial"/>
          <w:sz w:val="22"/>
          <w:szCs w:val="22"/>
          <w:bdr w:val="none" w:sz="0" w:space="0" w:color="auto" w:frame="1"/>
        </w:rPr>
        <w:t> – 2019 – rimarrà aperta dal 27 luglio al 1 settembre 2019 – tutti i giorni – nei seguenti orari: 10.00 /12.30 – 16.30 / 20.00.</w:t>
      </w:r>
    </w:p>
    <w:p w:rsidR="00942F6D" w:rsidRPr="002D66E0" w:rsidRDefault="00942F6D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</w:p>
    <w:p w:rsidR="00942F6D" w:rsidRPr="002D66E0" w:rsidRDefault="0090091C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</w:rPr>
      </w:pPr>
      <w:r w:rsidRPr="002D66E0">
        <w:rPr>
          <w:rFonts w:asciiTheme="minorHAnsi" w:hAnsiTheme="minorHAnsi" w:cs="Arial"/>
          <w:sz w:val="22"/>
          <w:szCs w:val="22"/>
        </w:rPr>
        <w:t xml:space="preserve">Per info: </w:t>
      </w:r>
    </w:p>
    <w:p w:rsidR="00942F6D" w:rsidRPr="002D66E0" w:rsidRDefault="00942F6D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r w:rsidRPr="002D66E0">
        <w:rPr>
          <w:rFonts w:asciiTheme="minorHAnsi" w:hAnsiTheme="minorHAnsi" w:cs="Arial"/>
          <w:sz w:val="22"/>
          <w:szCs w:val="22"/>
          <w:lang w:val="en-US"/>
        </w:rPr>
        <w:t>tel. 0427.2077</w:t>
      </w:r>
    </w:p>
    <w:p w:rsidR="0090091C" w:rsidRPr="002D66E0" w:rsidRDefault="0090091C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  <w:bdr w:val="none" w:sz="0" w:space="0" w:color="auto" w:frame="1"/>
          <w:lang w:val="en-US"/>
        </w:rPr>
      </w:pPr>
      <w:proofErr w:type="gramStart"/>
      <w:r w:rsidRPr="002D66E0">
        <w:rPr>
          <w:rFonts w:asciiTheme="minorHAnsi" w:hAnsiTheme="minorHAnsi" w:cs="Arial"/>
          <w:sz w:val="22"/>
          <w:szCs w:val="22"/>
          <w:lang w:val="en-US"/>
        </w:rPr>
        <w:t>e-mail</w:t>
      </w:r>
      <w:proofErr w:type="gramEnd"/>
      <w:r w:rsidRPr="002D66E0">
        <w:rPr>
          <w:rFonts w:asciiTheme="minorHAnsi" w:hAnsiTheme="minorHAnsi" w:cs="Arial"/>
          <w:sz w:val="22"/>
          <w:szCs w:val="22"/>
          <w:lang w:val="en-US"/>
        </w:rPr>
        <w:t>: </w:t>
      </w:r>
      <w:hyperlink r:id="rId4" w:history="1">
        <w:r w:rsidRPr="002D66E0">
          <w:rPr>
            <w:rStyle w:val="Collegamentoipertestuale"/>
            <w:rFonts w:asciiTheme="minorHAnsi" w:hAnsiTheme="minorHAnsi" w:cs="Arial"/>
            <w:color w:val="auto"/>
            <w:sz w:val="22"/>
            <w:szCs w:val="22"/>
            <w:u w:val="none"/>
            <w:bdr w:val="none" w:sz="0" w:space="0" w:color="auto" w:frame="1"/>
            <w:lang w:val="en-US"/>
          </w:rPr>
          <w:t>info@scuolamosaicistifriuli.it</w:t>
        </w:r>
      </w:hyperlink>
    </w:p>
    <w:p w:rsidR="00942F6D" w:rsidRPr="002D66E0" w:rsidRDefault="00942F6D" w:rsidP="0090091C">
      <w:pPr>
        <w:pStyle w:val="Normale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Theme="minorHAnsi" w:hAnsiTheme="minorHAnsi" w:cs="Arial"/>
          <w:sz w:val="22"/>
          <w:szCs w:val="22"/>
          <w:lang w:val="en-US"/>
        </w:rPr>
      </w:pPr>
      <w:proofErr w:type="spellStart"/>
      <w:proofErr w:type="gramStart"/>
      <w:r w:rsidRPr="002D66E0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  <w:bdr w:val="none" w:sz="0" w:space="0" w:color="auto" w:frame="1"/>
          <w:lang w:val="en-US"/>
        </w:rPr>
        <w:t>sito</w:t>
      </w:r>
      <w:proofErr w:type="spellEnd"/>
      <w:proofErr w:type="gramEnd"/>
      <w:r w:rsidRPr="002D66E0">
        <w:rPr>
          <w:rStyle w:val="Collegamentoipertestuale"/>
          <w:rFonts w:asciiTheme="minorHAnsi" w:hAnsiTheme="minorHAnsi" w:cs="Arial"/>
          <w:color w:val="auto"/>
          <w:sz w:val="22"/>
          <w:szCs w:val="22"/>
          <w:u w:val="none"/>
          <w:bdr w:val="none" w:sz="0" w:space="0" w:color="auto" w:frame="1"/>
          <w:lang w:val="en-US"/>
        </w:rPr>
        <w:t>: www.scuolamosaicistifriuli.it</w:t>
      </w:r>
    </w:p>
    <w:p w:rsidR="0090091C" w:rsidRPr="002D66E0" w:rsidRDefault="0090091C">
      <w:pPr>
        <w:rPr>
          <w:lang w:val="en-US"/>
        </w:rPr>
      </w:pPr>
    </w:p>
    <w:sectPr w:rsidR="0090091C" w:rsidRPr="002D66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1C"/>
    <w:rsid w:val="000C37C1"/>
    <w:rsid w:val="000F5BDC"/>
    <w:rsid w:val="00214182"/>
    <w:rsid w:val="00236D47"/>
    <w:rsid w:val="00243670"/>
    <w:rsid w:val="00247D02"/>
    <w:rsid w:val="002D66E0"/>
    <w:rsid w:val="003022E2"/>
    <w:rsid w:val="00321514"/>
    <w:rsid w:val="00361B23"/>
    <w:rsid w:val="0048681A"/>
    <w:rsid w:val="004A323D"/>
    <w:rsid w:val="005119B6"/>
    <w:rsid w:val="00566992"/>
    <w:rsid w:val="00575583"/>
    <w:rsid w:val="00790483"/>
    <w:rsid w:val="007F04A2"/>
    <w:rsid w:val="00801529"/>
    <w:rsid w:val="0090091C"/>
    <w:rsid w:val="00913FC7"/>
    <w:rsid w:val="00942F6D"/>
    <w:rsid w:val="00967623"/>
    <w:rsid w:val="00A351CF"/>
    <w:rsid w:val="00C005D9"/>
    <w:rsid w:val="00C01A1D"/>
    <w:rsid w:val="00C75365"/>
    <w:rsid w:val="00CA3EB6"/>
    <w:rsid w:val="00EC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4B7F69-5DD7-4F9B-8457-AB502549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00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90091C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90091C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90091C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F5B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F5B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05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scuolamosaicistifriuli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 Coppola</dc:creator>
  <cp:keywords/>
  <dc:description/>
  <cp:lastModifiedBy>Lorenzo Coppola</cp:lastModifiedBy>
  <cp:revision>26</cp:revision>
  <cp:lastPrinted>2019-07-23T09:30:00Z</cp:lastPrinted>
  <dcterms:created xsi:type="dcterms:W3CDTF">2019-07-23T06:42:00Z</dcterms:created>
  <dcterms:modified xsi:type="dcterms:W3CDTF">2019-07-23T11:01:00Z</dcterms:modified>
</cp:coreProperties>
</file>